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ВПР по истории 7 класс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251</w:t>
      </w:r>
    </w:p>
    <w:p>
      <w:pPr>
        <w:pStyle w:val="aa"/>
        <w:ind w:left="0" w:right="0"/>
      </w:pPr>
      <w:r/>
      <w:r>
        <w:t xml:space="preserve">  2-3  </w:t>
      </w:r>
    </w:p>
    <w:p>
      <w:pPr>
        <w:ind w:left="0" w:right="0"/>
      </w:pPr>
      <w:r/>
    </w:p>
    <w:p>
      <w:pPr>
        <w:ind w:left="0" w:right="0"/>
      </w:pPr>
      <w:r/>
      <w:r>
        <w:t>2. Правильный ответ должен содержать следующие элементы:</w:t>
        <w:br/>
      </w:r>
      <w:r>
        <w:t>1) период – первое десятилетие XVII в.; 1600-е гг.;</w:t>
        <w:br/>
      </w:r>
      <w:r>
        <w:t>2) князь – Василий Шуйский</w:t>
      </w:r>
    </w:p>
    <w:p>
      <w:pPr>
        <w:ind w:left="0" w:right="0"/>
      </w:pPr>
      <w:r/>
      <w:r>
        <w:t>3. Ответ на первый вопрос: Коронация князя на царство произошла без ведома и согласия Земского собора, исключительно по воле жителей Москвы и его сторонников. Патриарх, епископы и попы повенчали его на царство, после чего ему присягнул весь город, местные жители и иноземцы.</w:t>
      </w:r>
    </w:p>
    <w:p>
      <w:pPr>
        <w:ind w:left="0" w:right="0"/>
      </w:pPr>
      <w:r/>
      <w:r>
        <w:t>Ответ на второй вопрос: После коронации вельможи и дьяки были отправлены по стране, чтобы привести к присяге и клятве весь простой народ, дворянство, а также все города и общины, подтверждая тем самым власть князя.</w:t>
      </w:r>
    </w:p>
    <w:p>
      <w:pPr>
        <w:pStyle w:val="aa"/>
        <w:ind w:left="0" w:right="0"/>
      </w:pPr>
      <w:r/>
      <w:r>
        <w:t xml:space="preserve">  4-5  </w:t>
      </w:r>
    </w:p>
    <w:p>
      <w:pPr>
        <w:ind w:left="0" w:right="0"/>
      </w:pPr>
      <w:r/>
    </w:p>
    <w:p>
      <w:pPr>
        <w:ind w:left="0" w:right="0"/>
      </w:pPr>
      <w:r/>
      <w:r>
        <w:t>4. Алексей Михайлович</w:t>
      </w:r>
    </w:p>
    <w:p>
      <w:pPr>
        <w:ind w:left="0" w:right="0"/>
      </w:pPr>
      <w:r/>
      <w:r>
        <w:t xml:space="preserve">5. </w:t>
      </w:r>
      <w:r>
        <w:drawing>
          <wp:inline xmlns:a="http://schemas.openxmlformats.org/drawingml/2006/main" xmlns:pic="http://schemas.openxmlformats.org/drawingml/2006/picture">
            <wp:extent cx="5657850" cy="699135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69913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В обозначении объектов на контурной карте допустимы небольшие отклонения, связанные с недостаточной аккуратностью участников ВПР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порядковый номер факта – 2;</w:t>
        <w:br/>
      </w:r>
      <w:r>
        <w:t>(При оценивании в качестве правильного принимается также указание факта, а не его номера.)</w:t>
        <w:br/>
      </w:r>
      <w:r>
        <w:t>2) объяснение, например: к XVI в. относится введение заповедных лет, в которые в некоторых районах России запрещался крестьянский выход в осенний Юрьев день; это стало шагом к окончательному закрепощению крестьян. (Может быть приведено иное, близкое по смыслу объяснение.)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время: 1590-е гг.;</w:t>
        <w:br/>
      </w:r>
      <w:r>
        <w:t>2) факт, например: фактически от имени Фёдора Ивановича управлял государством боярин Борис Годунов, брат жены царя Ирины.</w:t>
        <w:br/>
      </w:r>
      <w:r>
        <w:t>Может быть приведён другой факт</w:t>
      </w:r>
    </w:p>
    <w:p>
      <w:pPr>
        <w:pStyle w:val="aa"/>
        <w:ind w:left="0" w:right="0"/>
      </w:pPr>
      <w:r/>
      <w:r>
        <w:t xml:space="preserve">  8-9  </w:t>
      </w:r>
    </w:p>
    <w:p>
      <w:pPr>
        <w:ind w:left="0" w:right="0"/>
      </w:pPr>
      <w:r/>
    </w:p>
    <w:p>
      <w:pPr>
        <w:ind w:left="0" w:right="0"/>
      </w:pPr>
      <w:r/>
      <w:r>
        <w:t xml:space="preserve">8. 24;42 </w:t>
      </w:r>
    </w:p>
    <w:p>
      <w:pPr>
        <w:ind w:left="0" w:right="0"/>
      </w:pPr>
      <w:r/>
      <w:r>
        <w:t>9. 2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город – Ленинград;</w:t>
        <w:br/>
      </w:r>
      <w:r>
        <w:t>2) объяснение, например: Великая Отечественная война явилась величайшим событием, в ходе которого наши предки сумели выстоять и победить в борьбе с врагом, угрожавшим существованию нашей Родины. Победа добыта огромной ценой, и мы никогда не должны забывать о событиях этой войны.</w:t>
        <w:br/>
      </w:r>
      <w:r>
        <w:t>Объяснение может быть дано в иных, близких по смыслу формулировках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